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89" w:rsidRDefault="00BF0389" w:rsidP="008C489C">
      <w:pPr>
        <w:rPr>
          <w:rFonts w:ascii="Times New Roman" w:eastAsiaTheme="majorHAnsi" w:hAnsi="Times New Roman" w:cs="Times New Roman"/>
          <w:b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b/>
          <w:sz w:val="24"/>
          <w:szCs w:val="24"/>
        </w:rPr>
        <w:t>Homework #</w:t>
      </w:r>
      <w:r w:rsidR="00293B55" w:rsidRPr="00DA0C92">
        <w:rPr>
          <w:rFonts w:ascii="Times New Roman" w:eastAsiaTheme="majorHAnsi" w:hAnsi="Times New Roman" w:cs="Times New Roman"/>
          <w:b/>
          <w:sz w:val="24"/>
          <w:szCs w:val="24"/>
        </w:rPr>
        <w:t>1</w:t>
      </w:r>
      <w:r w:rsidRPr="00DA0C92">
        <w:rPr>
          <w:rFonts w:ascii="Times New Roman" w:eastAsiaTheme="majorHAnsi" w:hAnsi="Times New Roman" w:cs="Times New Roman"/>
          <w:b/>
          <w:sz w:val="24"/>
          <w:szCs w:val="24"/>
        </w:rPr>
        <w:t xml:space="preserve">: Due </w:t>
      </w:r>
      <w:r w:rsidR="002C0C08">
        <w:rPr>
          <w:rFonts w:ascii="Times New Roman" w:eastAsiaTheme="majorHAnsi" w:hAnsi="Times New Roman" w:cs="Times New Roman" w:hint="eastAsia"/>
          <w:b/>
          <w:sz w:val="24"/>
          <w:szCs w:val="24"/>
        </w:rPr>
        <w:t>Oct 1</w:t>
      </w:r>
      <w:r w:rsidR="007D247C">
        <w:rPr>
          <w:rFonts w:ascii="Times New Roman" w:eastAsiaTheme="majorHAnsi" w:hAnsi="Times New Roman" w:cs="Times New Roman" w:hint="eastAsia"/>
          <w:b/>
          <w:sz w:val="24"/>
          <w:szCs w:val="24"/>
        </w:rPr>
        <w:t xml:space="preserve"> </w:t>
      </w:r>
      <w:r w:rsidR="00A87D39">
        <w:rPr>
          <w:rFonts w:ascii="Times New Roman" w:eastAsiaTheme="majorHAnsi" w:hAnsi="Times New Roman" w:cs="Times New Roman" w:hint="eastAsia"/>
          <w:b/>
          <w:sz w:val="24"/>
          <w:szCs w:val="24"/>
        </w:rPr>
        <w:t>(</w:t>
      </w:r>
      <w:r w:rsidR="002C0C08">
        <w:rPr>
          <w:rFonts w:ascii="Times New Roman" w:eastAsiaTheme="majorHAnsi" w:hAnsi="Times New Roman" w:cs="Times New Roman" w:hint="eastAsia"/>
          <w:b/>
          <w:sz w:val="24"/>
          <w:szCs w:val="24"/>
        </w:rPr>
        <w:t>Tues</w:t>
      </w:r>
      <w:bookmarkStart w:id="0" w:name="_GoBack"/>
      <w:bookmarkEnd w:id="0"/>
      <w:r w:rsidR="00A87D39">
        <w:rPr>
          <w:rFonts w:ascii="Times New Roman" w:eastAsiaTheme="majorHAnsi" w:hAnsi="Times New Roman" w:cs="Times New Roman" w:hint="eastAsia"/>
          <w:b/>
          <w:sz w:val="24"/>
          <w:szCs w:val="24"/>
        </w:rPr>
        <w:t xml:space="preserve">) </w:t>
      </w:r>
      <w:r w:rsidR="008C489C">
        <w:rPr>
          <w:rFonts w:ascii="Times New Roman" w:eastAsiaTheme="majorHAnsi" w:hAnsi="Times New Roman" w:cs="Times New Roman" w:hint="eastAsia"/>
          <w:b/>
          <w:sz w:val="24"/>
          <w:szCs w:val="24"/>
        </w:rPr>
        <w:t xml:space="preserve">23:59.  </w:t>
      </w:r>
    </w:p>
    <w:p w:rsidR="008C489C" w:rsidRPr="00DA0C92" w:rsidRDefault="008C489C" w:rsidP="008C489C">
      <w:pPr>
        <w:rPr>
          <w:rFonts w:ascii="Times New Roman" w:eastAsiaTheme="majorHAnsi" w:hAnsi="Times New Roman" w:cs="Times New Roman"/>
          <w:kern w:val="0"/>
          <w:sz w:val="24"/>
          <w:szCs w:val="24"/>
        </w:rPr>
      </w:pPr>
    </w:p>
    <w:p w:rsidR="00BF0389" w:rsidRPr="00DA0C92" w:rsidRDefault="00BF0389" w:rsidP="00293B55">
      <w:pPr>
        <w:pStyle w:val="a4"/>
        <w:numPr>
          <w:ilvl w:val="0"/>
          <w:numId w:val="2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Use the following method printPrimes() for questions a-f below.</w:t>
      </w:r>
    </w:p>
    <w:p w:rsidR="00BF0389" w:rsidRPr="00DA0C92" w:rsidRDefault="00BF0389" w:rsidP="00293B55">
      <w:pPr>
        <w:pStyle w:val="a4"/>
        <w:numPr>
          <w:ilvl w:val="0"/>
          <w:numId w:val="4"/>
        </w:numPr>
        <w:wordWrap/>
        <w:adjustRightInd w:val="0"/>
        <w:ind w:leftChars="213" w:left="426" w:firstLine="0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Draw the control flow graph for the printPrimes() method.</w:t>
      </w:r>
    </w:p>
    <w:p w:rsidR="00BF0389" w:rsidRPr="00DA0C92" w:rsidRDefault="00BF0389" w:rsidP="00293B55">
      <w:pPr>
        <w:wordWrap/>
        <w:adjustRightInd w:val="0"/>
        <w:ind w:leftChars="213" w:left="426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(b) Consider test cases t1 = (n = 3) and t2 = (n = 5). Although these tour the</w:t>
      </w:r>
      <w:r w:rsidR="00D024D4"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 xml:space="preserve"> </w:t>
      </w: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same prime paths in printPrimes(), they do not necessarily find the same faults.</w:t>
      </w:r>
      <w:r w:rsidR="00D024D4"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 xml:space="preserve"> </w:t>
      </w: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Design a simple fault that t2 would be more likely to discover than t1 would.</w:t>
      </w:r>
    </w:p>
    <w:p w:rsidR="00BF0389" w:rsidRPr="00DA0C92" w:rsidRDefault="00BF0389" w:rsidP="00293B55">
      <w:pPr>
        <w:wordWrap/>
        <w:adjustRightInd w:val="0"/>
        <w:ind w:leftChars="213" w:left="426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(c) For printPrimes(), find a test case such that the corresponding test path visits</w:t>
      </w:r>
      <w:r w:rsidR="00D024D4"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 xml:space="preserve"> </w:t>
      </w: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the edge that connects the beginning of the while statement to the for statement</w:t>
      </w:r>
      <w:r w:rsidR="00D024D4"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 xml:space="preserve"> </w:t>
      </w: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without going through the body of the while loop.</w:t>
      </w:r>
    </w:p>
    <w:p w:rsidR="00BF0389" w:rsidRPr="00DA0C92" w:rsidRDefault="00BF0389" w:rsidP="00293B55">
      <w:pPr>
        <w:wordWrap/>
        <w:adjustRightInd w:val="0"/>
        <w:ind w:leftChars="213" w:left="426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(d) Enumerate the test requirements for Node Coverage, Edge Coverage, and Prime</w:t>
      </w:r>
      <w:r w:rsidR="00D024D4"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 xml:space="preserve"> </w:t>
      </w: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Path Coverage for the graph for printPrimes().</w:t>
      </w:r>
    </w:p>
    <w:p w:rsidR="00BF0389" w:rsidRPr="00DA0C92" w:rsidRDefault="00BF0389" w:rsidP="00293B55">
      <w:pPr>
        <w:wordWrap/>
        <w:adjustRightInd w:val="0"/>
        <w:ind w:leftChars="213" w:left="426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(e) List test paths that achieve Node Coverage but not Edge Coverage on the graph.</w:t>
      </w:r>
    </w:p>
    <w:p w:rsidR="00BF0389" w:rsidRPr="00DA0C92" w:rsidRDefault="00BF0389" w:rsidP="00293B55">
      <w:pPr>
        <w:wordWrap/>
        <w:adjustRightInd w:val="0"/>
        <w:ind w:leftChars="213" w:left="426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(f) List test paths that achieve Edge Coverage but not Prime Path Coverage on the</w:t>
      </w:r>
      <w:r w:rsidR="00D024D4"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 xml:space="preserve"> </w:t>
      </w: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graph.</w:t>
      </w:r>
    </w:p>
    <w:p w:rsidR="0034023C" w:rsidRPr="00DA0C92" w:rsidRDefault="0034023C" w:rsidP="00293B55">
      <w:pPr>
        <w:wordWrap/>
        <w:adjustRightInd w:val="0"/>
        <w:ind w:leftChars="213" w:left="426"/>
        <w:rPr>
          <w:rFonts w:ascii="Times New Roman" w:eastAsiaTheme="majorHAnsi" w:hAnsi="Times New Roman" w:cs="Times New Roman"/>
          <w:kern w:val="0"/>
          <w:sz w:val="24"/>
          <w:szCs w:val="24"/>
        </w:rPr>
      </w:pPr>
    </w:p>
    <w:p w:rsidR="00E97F31" w:rsidRDefault="00E97F31" w:rsidP="00E97F31">
      <w:pPr>
        <w:widowControl/>
        <w:wordWrap/>
        <w:autoSpaceDE/>
        <w:autoSpaceDN/>
        <w:jc w:val="center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noProof/>
          <w:sz w:val="24"/>
          <w:szCs w:val="24"/>
        </w:rPr>
        <w:drawing>
          <wp:inline distT="0" distB="0" distL="0" distR="0">
            <wp:extent cx="5792470" cy="6774412"/>
            <wp:effectExtent l="19050" t="0" r="0" b="0"/>
            <wp:docPr id="5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70" cy="677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HAnsi" w:hAnsi="Times New Roman" w:cs="Times New Roman"/>
          <w:kern w:val="0"/>
          <w:sz w:val="24"/>
          <w:szCs w:val="24"/>
        </w:rPr>
        <w:br w:type="page"/>
      </w:r>
    </w:p>
    <w:p w:rsidR="0034023C" w:rsidRPr="00DA0C92" w:rsidRDefault="0034023C" w:rsidP="0034023C">
      <w:pPr>
        <w:wordWrap/>
        <w:adjustRightInd w:val="0"/>
        <w:ind w:leftChars="213" w:left="426"/>
        <w:rPr>
          <w:rFonts w:ascii="Times New Roman" w:eastAsiaTheme="majorHAnsi" w:hAnsi="Times New Roman" w:cs="Times New Roman"/>
          <w:kern w:val="0"/>
          <w:sz w:val="24"/>
          <w:szCs w:val="24"/>
        </w:rPr>
      </w:pPr>
    </w:p>
    <w:p w:rsidR="00E97F31" w:rsidRPr="00DA0C92" w:rsidRDefault="00E97F31" w:rsidP="00E97F31">
      <w:pPr>
        <w:pStyle w:val="a4"/>
        <w:numPr>
          <w:ilvl w:val="0"/>
          <w:numId w:val="2"/>
        </w:numPr>
        <w:ind w:leftChars="0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Use the following method fmtRewrap() for questions a-e below.</w:t>
      </w:r>
    </w:p>
    <w:p w:rsidR="00E97F31" w:rsidRPr="00DA0C92" w:rsidRDefault="00E97F31" w:rsidP="00E97F31">
      <w:pPr>
        <w:ind w:leftChars="213" w:left="426"/>
        <w:rPr>
          <w:rFonts w:ascii="Times New Roman" w:eastAsiaTheme="majorHAnsi" w:hAnsi="Times New Roman" w:cs="Times New Roman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(a) Draw the control flow graph for the fmtRewrap() method.</w:t>
      </w:r>
    </w:p>
    <w:p w:rsidR="00E97F31" w:rsidRPr="00DA0C92" w:rsidRDefault="00E97F31" w:rsidP="00E97F31">
      <w:pPr>
        <w:wordWrap/>
        <w:adjustRightInd w:val="0"/>
        <w:ind w:leftChars="213" w:left="426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(b) For fmtRewrap(), find a test case such that the corresponding test path visits the edge that connects the beginning of the while statement to the S = new String(SArr) + CR; statement without going through the body of the while loop.</w:t>
      </w:r>
    </w:p>
    <w:p w:rsidR="00E97F31" w:rsidRPr="00DA0C92" w:rsidRDefault="00E97F31" w:rsidP="00E97F31">
      <w:pPr>
        <w:wordWrap/>
        <w:adjustRightInd w:val="0"/>
        <w:ind w:leftChars="213" w:left="426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(c) Enumerate the test requirements for Node Coverage, Edge Coverage, and Prime Path Coverage for the graph for fmtRewrap().</w:t>
      </w:r>
    </w:p>
    <w:p w:rsidR="00E97F31" w:rsidRPr="00DA0C92" w:rsidRDefault="00E97F31" w:rsidP="00E97F31">
      <w:pPr>
        <w:wordWrap/>
        <w:adjustRightInd w:val="0"/>
        <w:ind w:leftChars="213" w:left="426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(d) List test paths that achieve Node Coverage but not Edge Coverage on the graph.</w:t>
      </w:r>
    </w:p>
    <w:p w:rsidR="00E97F31" w:rsidRPr="00DA0C92" w:rsidRDefault="00E97F31" w:rsidP="00E97F31">
      <w:pPr>
        <w:wordWrap/>
        <w:adjustRightInd w:val="0"/>
        <w:ind w:leftChars="213" w:left="426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kern w:val="0"/>
          <w:sz w:val="24"/>
          <w:szCs w:val="24"/>
        </w:rPr>
        <w:t>(e) List test paths that achieve Edge Coverage but not prime Path Coverage on the graph</w:t>
      </w:r>
    </w:p>
    <w:p w:rsidR="00E97F31" w:rsidRDefault="00E97F31" w:rsidP="00E97F31">
      <w:pPr>
        <w:widowControl/>
        <w:wordWrap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A0C92">
        <w:rPr>
          <w:rFonts w:ascii="Times New Roman" w:eastAsiaTheme="majorHAnsi" w:hAnsi="Times New Roman" w:cs="Times New Roman"/>
          <w:noProof/>
          <w:sz w:val="24"/>
          <w:szCs w:val="24"/>
        </w:rPr>
        <w:drawing>
          <wp:inline distT="0" distB="0" distL="0" distR="0">
            <wp:extent cx="4329430" cy="7776600"/>
            <wp:effectExtent l="19050" t="0" r="0" b="0"/>
            <wp:docPr id="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47" cy="778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:rsidR="00E97F31" w:rsidRPr="00E97F31" w:rsidRDefault="00E97F31" w:rsidP="00E97F31">
      <w:pPr>
        <w:pStyle w:val="a4"/>
        <w:widowControl/>
        <w:wordWrap/>
        <w:adjustRightInd w:val="0"/>
        <w:ind w:leftChars="0"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C7537" w:rsidRPr="00DA0C92" w:rsidRDefault="00DC7537" w:rsidP="00DC7537">
      <w:pPr>
        <w:pStyle w:val="a4"/>
        <w:widowControl/>
        <w:numPr>
          <w:ilvl w:val="0"/>
          <w:numId w:val="2"/>
        </w:numPr>
        <w:wordWrap/>
        <w:adjustRightInd w:val="0"/>
        <w:ind w:left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A0C92">
        <w:rPr>
          <w:rFonts w:ascii="Times New Roman" w:hAnsi="Times New Roman" w:cs="Times New Roman"/>
          <w:kern w:val="0"/>
          <w:sz w:val="24"/>
          <w:szCs w:val="24"/>
        </w:rPr>
        <w:t xml:space="preserve">Below are </w:t>
      </w:r>
      <w:r w:rsidR="006B7B01" w:rsidRPr="00DA0C92">
        <w:rPr>
          <w:rFonts w:ascii="Times New Roman" w:hAnsi="Times New Roman" w:cs="Times New Roman" w:hint="eastAsia"/>
          <w:kern w:val="0"/>
          <w:sz w:val="24"/>
          <w:szCs w:val="24"/>
        </w:rPr>
        <w:t>two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 xml:space="preserve"> graphs, each of which is de</w:t>
      </w:r>
      <w:r w:rsidR="00105133">
        <w:rPr>
          <w:rFonts w:ascii="Times New Roman" w:hAnsi="Times New Roman" w:cs="Times New Roman" w:hint="eastAsia"/>
          <w:kern w:val="0"/>
          <w:sz w:val="24"/>
          <w:szCs w:val="24"/>
        </w:rPr>
        <w:t>fi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 xml:space="preserve">ned by the sets of nodes, initial nodes, </w:t>
      </w:r>
      <w:r w:rsidR="006B7B01" w:rsidRPr="00DA0C92">
        <w:rPr>
          <w:rFonts w:ascii="Times New Roman" w:hAnsi="Times New Roman" w:cs="Times New Roman" w:hint="eastAsia"/>
          <w:kern w:val="0"/>
          <w:sz w:val="24"/>
          <w:szCs w:val="24"/>
        </w:rPr>
        <w:t>fi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nal</w:t>
      </w:r>
      <w:r w:rsidR="006B7B01" w:rsidRPr="00DA0C92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nodes, edges, and defs and uses. Each graph also contains a collection of test paths.</w:t>
      </w:r>
      <w:r w:rsidR="00DA0C92" w:rsidRPr="00DA0C92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Answer the following questions about each graph.</w:t>
      </w:r>
    </w:p>
    <w:p w:rsidR="00DC7537" w:rsidRPr="00DA0C92" w:rsidRDefault="00DC7537" w:rsidP="00DC7537">
      <w:pPr>
        <w:widowControl/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C7537" w:rsidRPr="00DA0C92" w:rsidRDefault="00DC7537" w:rsidP="00DA0C92">
      <w:pPr>
        <w:widowControl/>
        <w:wordWrap/>
        <w:adjustRightInd w:val="0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A0C92">
        <w:rPr>
          <w:rFonts w:ascii="Times New Roman" w:hAnsi="Times New Roman" w:cs="Times New Roman"/>
          <w:kern w:val="0"/>
          <w:sz w:val="24"/>
          <w:szCs w:val="24"/>
        </w:rPr>
        <w:t>(a) Draw the graph.</w:t>
      </w:r>
    </w:p>
    <w:p w:rsidR="00DC7537" w:rsidRPr="00DA0C92" w:rsidRDefault="00DC7537" w:rsidP="00DA0C92">
      <w:pPr>
        <w:widowControl/>
        <w:wordWrap/>
        <w:adjustRightInd w:val="0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A0C92">
        <w:rPr>
          <w:rFonts w:ascii="Times New Roman" w:hAnsi="Times New Roman" w:cs="Times New Roman"/>
          <w:kern w:val="0"/>
          <w:sz w:val="24"/>
          <w:szCs w:val="24"/>
        </w:rPr>
        <w:t>(b) List all of the du-paths with respect to x. (Note: Include all du-paths, even those</w:t>
      </w:r>
      <w:r w:rsidR="00180083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 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that are subpaths of some other du-path).</w:t>
      </w:r>
    </w:p>
    <w:p w:rsidR="00DC7537" w:rsidRPr="00DA0C92" w:rsidRDefault="00DC7537" w:rsidP="00DA0C92">
      <w:pPr>
        <w:widowControl/>
        <w:wordWrap/>
        <w:adjustRightInd w:val="0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A0C92">
        <w:rPr>
          <w:rFonts w:ascii="Times New Roman" w:hAnsi="Times New Roman" w:cs="Times New Roman"/>
          <w:kern w:val="0"/>
          <w:sz w:val="24"/>
          <w:szCs w:val="24"/>
        </w:rPr>
        <w:t>(c) For each test path, determine which du-paths that test path tours. For this part</w:t>
      </w:r>
      <w:r w:rsidR="00180083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 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of the exercise, you should consider both direct touring and sidetrips. Hint: A</w:t>
      </w:r>
      <w:r w:rsidR="00180083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 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table is a convenient format for describing this relationship.</w:t>
      </w:r>
    </w:p>
    <w:p w:rsidR="00DC7537" w:rsidRPr="00DA0C92" w:rsidRDefault="00DC7537" w:rsidP="00DA0C92">
      <w:pPr>
        <w:widowControl/>
        <w:wordWrap/>
        <w:adjustRightInd w:val="0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A0C92">
        <w:rPr>
          <w:rFonts w:ascii="Times New Roman" w:hAnsi="Times New Roman" w:cs="Times New Roman"/>
          <w:kern w:val="0"/>
          <w:sz w:val="24"/>
          <w:szCs w:val="24"/>
        </w:rPr>
        <w:t>(d) List a minimal test set that satis</w:t>
      </w:r>
      <w:r w:rsidR="008C489C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fi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es all defs coverage with respect to x. (Direct</w:t>
      </w:r>
      <w:r w:rsidR="00180083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 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tours only.) Use the given test paths.</w:t>
      </w:r>
    </w:p>
    <w:p w:rsidR="00DC7537" w:rsidRPr="00DA0C92" w:rsidRDefault="00DC7537" w:rsidP="00DA0C92">
      <w:pPr>
        <w:widowControl/>
        <w:wordWrap/>
        <w:adjustRightInd w:val="0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A0C92">
        <w:rPr>
          <w:rFonts w:ascii="Times New Roman" w:hAnsi="Times New Roman" w:cs="Times New Roman"/>
          <w:kern w:val="0"/>
          <w:sz w:val="24"/>
          <w:szCs w:val="24"/>
        </w:rPr>
        <w:t>(e) Lis</w:t>
      </w:r>
      <w:r w:rsidR="008C489C">
        <w:rPr>
          <w:rFonts w:ascii="Times New Roman" w:hAnsi="Times New Roman" w:cs="Times New Roman"/>
          <w:kern w:val="0"/>
          <w:sz w:val="24"/>
          <w:szCs w:val="24"/>
        </w:rPr>
        <w:t>t a minimal test set that satis</w:t>
      </w:r>
      <w:r w:rsidR="008C489C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fi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es all uses coverage with respect to x. (Direct</w:t>
      </w:r>
      <w:r w:rsidR="00180083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 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tours only.) Use the given test paths.</w:t>
      </w:r>
    </w:p>
    <w:p w:rsidR="00DC7537" w:rsidRPr="00DA0C92" w:rsidRDefault="00DC7537" w:rsidP="00DA0C92">
      <w:pPr>
        <w:widowControl/>
        <w:wordWrap/>
        <w:adjustRightInd w:val="0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A0C92">
        <w:rPr>
          <w:rFonts w:ascii="Times New Roman" w:hAnsi="Times New Roman" w:cs="Times New Roman"/>
          <w:kern w:val="0"/>
          <w:sz w:val="24"/>
          <w:szCs w:val="24"/>
        </w:rPr>
        <w:t>(f) Lis</w:t>
      </w:r>
      <w:r w:rsidR="008C489C">
        <w:rPr>
          <w:rFonts w:ascii="Times New Roman" w:hAnsi="Times New Roman" w:cs="Times New Roman"/>
          <w:kern w:val="0"/>
          <w:sz w:val="24"/>
          <w:szCs w:val="24"/>
        </w:rPr>
        <w:t>t a minimal test set that satis</w:t>
      </w:r>
      <w:r w:rsidR="008C489C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fi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es all du-paths coverage with respect to x.</w:t>
      </w:r>
      <w:r w:rsidR="00180083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 </w:t>
      </w:r>
      <w:r w:rsidRPr="00DA0C92">
        <w:rPr>
          <w:rFonts w:ascii="Times New Roman" w:hAnsi="Times New Roman" w:cs="Times New Roman"/>
          <w:kern w:val="0"/>
          <w:sz w:val="24"/>
          <w:szCs w:val="24"/>
        </w:rPr>
        <w:t>(Direct tours only.) Use the given test paths.</w:t>
      </w:r>
    </w:p>
    <w:p w:rsidR="006B7B01" w:rsidRPr="00DA0C92" w:rsidRDefault="006B7B01" w:rsidP="00DC7537">
      <w:pPr>
        <w:widowControl/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6B7B01" w:rsidRPr="00DA0C92" w:rsidRDefault="006B7B01" w:rsidP="00E14AC3">
      <w:pPr>
        <w:widowControl/>
        <w:wordWrap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A0C92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884153" cy="2661920"/>
            <wp:effectExtent l="19050" t="0" r="2047" b="0"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153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C92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095750" cy="2778404"/>
            <wp:effectExtent l="19050" t="0" r="0" b="0"/>
            <wp:docPr id="6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7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37" w:rsidRPr="00DA0C92" w:rsidRDefault="00DC7537" w:rsidP="00DC7537">
      <w:pPr>
        <w:pStyle w:val="a4"/>
        <w:widowControl/>
        <w:wordWrap/>
        <w:adjustRightInd w:val="0"/>
        <w:ind w:leftChars="0" w:left="360"/>
        <w:rPr>
          <w:rFonts w:ascii="Times New Roman" w:eastAsiaTheme="majorHAnsi" w:hAnsi="Times New Roman" w:cs="Times New Roman"/>
          <w:kern w:val="0"/>
          <w:sz w:val="24"/>
          <w:szCs w:val="24"/>
        </w:rPr>
      </w:pPr>
    </w:p>
    <w:p w:rsidR="00293B55" w:rsidRPr="00DA0C92" w:rsidRDefault="00293B55" w:rsidP="00293B55">
      <w:pPr>
        <w:pStyle w:val="a4"/>
        <w:wordWrap/>
        <w:adjustRightInd w:val="0"/>
        <w:ind w:leftChars="0" w:left="360"/>
        <w:rPr>
          <w:rFonts w:ascii="Times New Roman" w:eastAsiaTheme="majorHAnsi" w:hAnsi="Times New Roman" w:cs="Times New Roman"/>
          <w:kern w:val="0"/>
          <w:sz w:val="24"/>
          <w:szCs w:val="24"/>
        </w:rPr>
      </w:pPr>
    </w:p>
    <w:p w:rsidR="00293B55" w:rsidRPr="00DA0C92" w:rsidRDefault="00293B55" w:rsidP="00293B55">
      <w:pPr>
        <w:pStyle w:val="a4"/>
        <w:wordWrap/>
        <w:adjustRightInd w:val="0"/>
        <w:ind w:leftChars="0" w:left="360"/>
        <w:rPr>
          <w:rFonts w:ascii="Times New Roman" w:eastAsiaTheme="majorHAnsi" w:hAnsi="Times New Roman" w:cs="Times New Roman"/>
          <w:kern w:val="0"/>
          <w:sz w:val="24"/>
          <w:szCs w:val="24"/>
        </w:rPr>
      </w:pPr>
    </w:p>
    <w:p w:rsidR="004C142B" w:rsidRPr="00DA0C92" w:rsidRDefault="004C142B" w:rsidP="00293B55">
      <w:pPr>
        <w:rPr>
          <w:rFonts w:ascii="Times New Roman" w:eastAsiaTheme="majorHAnsi" w:hAnsi="Times New Roman" w:cs="Times New Roman"/>
          <w:sz w:val="24"/>
          <w:szCs w:val="24"/>
        </w:rPr>
      </w:pPr>
    </w:p>
    <w:sectPr w:rsidR="004C142B" w:rsidRPr="00DA0C92" w:rsidSect="00E97F31">
      <w:footerReference w:type="default" r:id="rId13"/>
      <w:pgSz w:w="11906" w:h="16838"/>
      <w:pgMar w:top="567" w:right="1274" w:bottom="568" w:left="1276" w:header="851" w:footer="4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52" w:rsidRDefault="005F3552" w:rsidP="001918FD">
      <w:r>
        <w:separator/>
      </w:r>
    </w:p>
  </w:endnote>
  <w:endnote w:type="continuationSeparator" w:id="0">
    <w:p w:rsidR="005F3552" w:rsidRDefault="005F3552" w:rsidP="001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503235"/>
      <w:docPartObj>
        <w:docPartGallery w:val="Page Numbers (Bottom of Page)"/>
        <w:docPartUnique/>
      </w:docPartObj>
    </w:sdtPr>
    <w:sdtEndPr/>
    <w:sdtContent>
      <w:p w:rsidR="001918FD" w:rsidRDefault="00C943AF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C08" w:rsidRPr="002C0C08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1918FD" w:rsidRDefault="001918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52" w:rsidRDefault="005F3552" w:rsidP="001918FD">
      <w:r>
        <w:separator/>
      </w:r>
    </w:p>
  </w:footnote>
  <w:footnote w:type="continuationSeparator" w:id="0">
    <w:p w:rsidR="005F3552" w:rsidRDefault="005F3552" w:rsidP="0019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426"/>
    <w:multiLevelType w:val="hybridMultilevel"/>
    <w:tmpl w:val="8A06A206"/>
    <w:lvl w:ilvl="0" w:tplc="236C7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">
    <w:nsid w:val="29222794"/>
    <w:multiLevelType w:val="hybridMultilevel"/>
    <w:tmpl w:val="8E665E78"/>
    <w:lvl w:ilvl="0" w:tplc="FABEC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56AB2183"/>
    <w:multiLevelType w:val="hybridMultilevel"/>
    <w:tmpl w:val="B0B0EFBC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5CCA07EE"/>
    <w:multiLevelType w:val="hybridMultilevel"/>
    <w:tmpl w:val="1A103A3E"/>
    <w:lvl w:ilvl="0" w:tplc="F8CE87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F575F2C"/>
    <w:multiLevelType w:val="hybridMultilevel"/>
    <w:tmpl w:val="8A06A206"/>
    <w:lvl w:ilvl="0" w:tplc="236C73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89"/>
    <w:rsid w:val="00105133"/>
    <w:rsid w:val="00180083"/>
    <w:rsid w:val="001918FD"/>
    <w:rsid w:val="00290050"/>
    <w:rsid w:val="00293B55"/>
    <w:rsid w:val="002C0C08"/>
    <w:rsid w:val="002D5D5D"/>
    <w:rsid w:val="002F6C22"/>
    <w:rsid w:val="00326FB3"/>
    <w:rsid w:val="0034023C"/>
    <w:rsid w:val="00470CA8"/>
    <w:rsid w:val="004C142B"/>
    <w:rsid w:val="0054072B"/>
    <w:rsid w:val="005F3552"/>
    <w:rsid w:val="00622542"/>
    <w:rsid w:val="006B5CAC"/>
    <w:rsid w:val="006B63D5"/>
    <w:rsid w:val="006B7B01"/>
    <w:rsid w:val="006F2CF1"/>
    <w:rsid w:val="007D247C"/>
    <w:rsid w:val="008C489C"/>
    <w:rsid w:val="008D4BC6"/>
    <w:rsid w:val="00927D99"/>
    <w:rsid w:val="00A87D39"/>
    <w:rsid w:val="00B52C6B"/>
    <w:rsid w:val="00BD5FE6"/>
    <w:rsid w:val="00BF0389"/>
    <w:rsid w:val="00C943AF"/>
    <w:rsid w:val="00CA4356"/>
    <w:rsid w:val="00CB72BF"/>
    <w:rsid w:val="00CF6D41"/>
    <w:rsid w:val="00D024D4"/>
    <w:rsid w:val="00D0735F"/>
    <w:rsid w:val="00DA0C92"/>
    <w:rsid w:val="00DB7D94"/>
    <w:rsid w:val="00DC7537"/>
    <w:rsid w:val="00E14AC3"/>
    <w:rsid w:val="00E856CB"/>
    <w:rsid w:val="00E97F31"/>
    <w:rsid w:val="00EE7684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2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0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038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BF0389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1918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918FD"/>
  </w:style>
  <w:style w:type="paragraph" w:styleId="a6">
    <w:name w:val="footer"/>
    <w:basedOn w:val="a"/>
    <w:link w:val="Char1"/>
    <w:uiPriority w:val="99"/>
    <w:unhideWhenUsed/>
    <w:rsid w:val="001918F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91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08A4-FE8F-43DE-A226-65E65220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CS Dept KAIST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Moonzoo Kim</dc:creator>
  <cp:keywords/>
  <dc:description/>
  <cp:lastModifiedBy>moonzoo@cs.kaist.ac.kr</cp:lastModifiedBy>
  <cp:revision>30</cp:revision>
  <cp:lastPrinted>2009-09-12T11:52:00Z</cp:lastPrinted>
  <dcterms:created xsi:type="dcterms:W3CDTF">2009-04-20T01:00:00Z</dcterms:created>
  <dcterms:modified xsi:type="dcterms:W3CDTF">2013-09-23T23:15:00Z</dcterms:modified>
</cp:coreProperties>
</file>